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Lima, 27 de julio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Luis Alonso Contreras Balarezo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Bolognesi y Luis Gonzales, Distrito y provincia de Chiclayo, Departamento del Lambayeque,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11230869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3,222.66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$ 3,000,000 (Tres millones y  00/100 dólares americanos) aproximadamente US$ 930.90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$ 80,000 (o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sz w:val="21"/>
          <w:szCs w:val="21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serán de responsabilidad exclusiva de Eco Plaza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-123820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e5yLgwdd0K0XIMXFy1YrOwjlQ==">CgMxLjA4AHIhMWdGNDEzVFpXZ0VIYzVzQmhYRTJmNVhYRFd2LTJXRU9q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