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17 de febrero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María Ysabel Gutiérrez Barahona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La Marina con Av. El Palmar Parcela Alfa 1, Alfa 2 y Alfa 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Trujillo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Libertad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total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24 480.13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m² inscrita en las partidas registrales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11398596, N°11398597, N°11398599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en esquina de Av. La Mari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 con Av. El Palmar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de lotización.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8’568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045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Ocho millones quinientos sesenta y ocho mil cuarenta y cinco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y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386715</wp:posOffset>
            </wp:positionH>
            <wp:positionV relativeFrom="paragraph">
              <wp:posOffset>112395</wp:posOffset>
            </wp:positionV>
            <wp:extent cx="1123950" cy="1045845"/>
            <wp:effectExtent b="0" l="0" r="0" t="0"/>
            <wp:wrapSquare wrapText="bothSides" distB="0" distT="0" distL="114300" distR="114300"/>
            <wp:docPr id="177815300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10184" l="32715" r="29305" t="1765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45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Ing. Alisson Marysella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Orellana Romero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CIP: 296086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Gestor.inmobiliario@ecoplaza.com.pe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+51 936 450 265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R+Sgd2aYBjTF3wxnU3CFtG+jIQ==">CgMxLjA4AHIhMWVaVmZER3FtSUNjQ3ZDR2JMb0tHZGx5UUJTYXF3REhG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