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BBVA, BANCO BILBAO VIZCAYA ARGENTARIA S.A.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Vienrich S/N Lote 3, Tarma, Junín.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 1 877.85 m² inscri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 en la partida registral N°11009550, presenta características estratégicas que se ajustan al perfil de ubicación requerido para el desarrollo de un proyecto de lotización.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765,000.00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(Setecientos sesenta y cinco mil y 00/100 dólares americanos)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compraventa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 contado con el monto de USD $ 765,000.00 (Setecientos sesenta y cinco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0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DFJL6VghiVJ3G6gUOi3eptLnFQ==">CgMxLjA4AHIhMXh6V19YOGhxWGZSdnhxcFkyWl9DbmJadFVyTndHaWdE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