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SRES. EMPRESA UCISA S.A.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Guillermo Alejandro Irazola Tonsmann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 del directorio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Att: Augusto Iparraguirre Ortega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Av. Sánchez Cerro Km3 con Av. Panamericana Norte Zona Sublote 1-B, Piura, Piura.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 23 387.04 m² inscrita en la partida registral N°11327415, en esquina de Av. Sánchez Cerro con Av. Panameri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cana Norte presenta características estratégicas que se ajustan al perfil de ubicación requerido para el desarrollo de un proyecto comercial.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693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520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Once millones seiscientos noventa y tres quinientos 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00.00 por m² aproximadamente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$ 50 000 (cincuenta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0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0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196596</wp:posOffset>
            </wp:positionV>
            <wp:extent cx="1200012" cy="811519"/>
            <wp:effectExtent b="0" l="0" r="0" t="0"/>
            <wp:wrapNone/>
            <wp:docPr id="177815300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-142874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0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Times New Roman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gsI458hE+g9aj2P+Tv+VKhZkw==">CgMxLjA4AHIhMVAxa3hBQjJoVFc0RzNMRU12T0NfZ3R1ZzdDNTBKSzNi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