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25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mayo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SRES.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INMOBILIARIA MAK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erle llegar nuestra propuesta formal de adquisición respecto del inmueble ubicado en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Av. Lima y Prolongacion Jose Balta, Villa Maria del Triunfo, Lima.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de 1 981.80 m² inscrita 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 la partida registral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P03252132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1’100,000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(Un millón cien mil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y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555.05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por m² aproximadamente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Firma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por 6 meses con el monto de USD $ 50 000 (cincuenta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sz w:val="20"/>
          <w:szCs w:val="20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Al mes 6, firma de la Escritura de Compraventa y cancelación del saldo del precio total.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-152396</wp:posOffset>
            </wp:positionH>
            <wp:positionV relativeFrom="paragraph">
              <wp:posOffset>116456</wp:posOffset>
            </wp:positionV>
            <wp:extent cx="1060324" cy="966073"/>
            <wp:effectExtent b="115632" l="102583" r="102583" t="115632"/>
            <wp:wrapNone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854949">
                      <a:off x="0" y="0"/>
                      <a:ext cx="1060324" cy="966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-168270</wp:posOffset>
                </wp:positionH>
                <wp:positionV relativeFrom="paragraph">
                  <wp:posOffset>157480</wp:posOffset>
                </wp:positionV>
                <wp:extent cx="1270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-168270</wp:posOffset>
                </wp:positionH>
                <wp:positionV relativeFrom="paragraph">
                  <wp:posOffset>157480</wp:posOffset>
                </wp:positionV>
                <wp:extent cx="12700" cy="127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Cesar Andres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Cortez Garcia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Arquitecto de Equipamiento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ccortez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920 675 018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Lb7KgoH2hfLssVL2apQM4KQslQ==">CgMxLjA4AHIhMUNNX3BLcVNUcFc1UmdRWUpzazlwUkZkSTltRHBMTlIt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